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1D" w:rsidRPr="003C17C0" w:rsidRDefault="00C90BED" w:rsidP="00B61E6D">
      <w:pPr>
        <w:spacing w:after="120" w:line="276" w:lineRule="auto"/>
        <w:jc w:val="center"/>
        <w:outlineLvl w:val="0"/>
        <w:rPr>
          <w:b/>
        </w:rPr>
      </w:pPr>
      <w:r w:rsidRPr="003C17C0">
        <w:rPr>
          <w:b/>
        </w:rPr>
        <w:t xml:space="preserve">О вопросах  </w:t>
      </w:r>
      <w:r w:rsidR="00971296" w:rsidRPr="003C17C0">
        <w:rPr>
          <w:b/>
        </w:rPr>
        <w:t>по ведению учета личных подсобных хозяйств на территории Белгородской области</w:t>
      </w:r>
    </w:p>
    <w:p w:rsidR="00DA3D1D" w:rsidRPr="003C17C0" w:rsidRDefault="00B61E6D" w:rsidP="00B61E6D">
      <w:pPr>
        <w:spacing w:after="120" w:line="276" w:lineRule="auto"/>
        <w:ind w:firstLine="709"/>
        <w:jc w:val="center"/>
        <w:outlineLvl w:val="0"/>
      </w:pPr>
      <w:r>
        <w:t>Уважаемые коллеги!</w:t>
      </w:r>
    </w:p>
    <w:p w:rsidR="00457126" w:rsidRPr="003C17C0" w:rsidRDefault="00457126" w:rsidP="00E963AF">
      <w:pPr>
        <w:spacing w:after="120" w:line="276" w:lineRule="auto"/>
        <w:ind w:firstLine="709"/>
        <w:jc w:val="both"/>
        <w:outlineLvl w:val="0"/>
      </w:pPr>
      <w:r w:rsidRPr="003C17C0">
        <w:t xml:space="preserve">11 октября 2023 года состоялся </w:t>
      </w:r>
      <w:r w:rsidR="00971296" w:rsidRPr="003C17C0">
        <w:t>14-й</w:t>
      </w:r>
      <w:r w:rsidRPr="003C17C0">
        <w:t xml:space="preserve"> Съезд Ассоциации. В нем приняли участие главы муниципальных образований Белгородской области, представители правительства Белгородской области, федеральных и региональных структур, общественных организаций и средств массовой информации.</w:t>
      </w:r>
    </w:p>
    <w:p w:rsidR="006868B8" w:rsidRDefault="006039F4" w:rsidP="00E963AF">
      <w:pPr>
        <w:spacing w:after="120" w:line="276" w:lineRule="auto"/>
        <w:ind w:firstLine="709"/>
        <w:jc w:val="both"/>
        <w:outlineLvl w:val="0"/>
      </w:pPr>
      <w:r w:rsidRPr="003C17C0">
        <w:t xml:space="preserve">В рамках мероприятия </w:t>
      </w:r>
      <w:r w:rsidR="006868B8" w:rsidRPr="00887042">
        <w:rPr>
          <w:color w:val="000000"/>
        </w:rPr>
        <w:t xml:space="preserve">главами сельских поселений Белгородской области были отмечены проблемные вопросы </w:t>
      </w:r>
      <w:r w:rsidR="006868B8" w:rsidRPr="00887042">
        <w:rPr>
          <w:rFonts w:eastAsiaTheme="minorHAnsi"/>
          <w:lang w:eastAsia="en-US"/>
        </w:rPr>
        <w:t xml:space="preserve">реализации </w:t>
      </w:r>
      <w:r w:rsidR="006868B8" w:rsidRPr="00887042">
        <w:rPr>
          <w:shd w:val="clear" w:color="auto" w:fill="FFFFFF"/>
        </w:rPr>
        <w:t>Приказа Минсельхоза России от 27 сентября 2022</w:t>
      </w:r>
      <w:r w:rsidR="006868B8" w:rsidRPr="00887042">
        <w:rPr>
          <w:color w:val="434343"/>
          <w:shd w:val="clear" w:color="auto" w:fill="FFFFFF"/>
        </w:rPr>
        <w:t xml:space="preserve"> </w:t>
      </w:r>
      <w:r w:rsidR="006868B8" w:rsidRPr="00887042">
        <w:rPr>
          <w:shd w:val="clear" w:color="auto" w:fill="FFFFFF"/>
        </w:rPr>
        <w:t xml:space="preserve">года №629, устанавливающего с января 2024 года новые требования учёта личных подсобных хозяйств </w:t>
      </w:r>
      <w:r w:rsidR="006868B8" w:rsidRPr="00887042">
        <w:rPr>
          <w:bCs/>
          <w:shd w:val="clear" w:color="auto" w:fill="FFFFFF"/>
        </w:rPr>
        <w:t>в похозяйственных книгах.</w:t>
      </w:r>
    </w:p>
    <w:p w:rsidR="003C17C0" w:rsidRPr="003C17C0" w:rsidRDefault="00BA26D6" w:rsidP="00E963AF">
      <w:pPr>
        <w:spacing w:after="120" w:line="276" w:lineRule="auto"/>
        <w:ind w:firstLine="709"/>
        <w:jc w:val="both"/>
        <w:outlineLvl w:val="0"/>
        <w:rPr>
          <w:rStyle w:val="a4"/>
          <w:b w:val="0"/>
          <w:color w:val="000000"/>
        </w:rPr>
      </w:pPr>
      <w:r w:rsidRPr="003C17C0">
        <w:rPr>
          <w:rStyle w:val="a4"/>
          <w:b w:val="0"/>
          <w:color w:val="000000"/>
        </w:rPr>
        <w:t xml:space="preserve">По поручению Председателя Ассоциации Василия Николаевича Потрясаева Ассоциацией проведена работа в данном направлении: организован и </w:t>
      </w:r>
      <w:r w:rsidR="00B61E6D">
        <w:rPr>
          <w:rStyle w:val="a4"/>
          <w:b w:val="0"/>
          <w:color w:val="000000"/>
        </w:rPr>
        <w:t xml:space="preserve">в де5каьре 2013 года </w:t>
      </w:r>
      <w:r w:rsidRPr="003C17C0">
        <w:rPr>
          <w:rStyle w:val="a4"/>
          <w:b w:val="0"/>
          <w:color w:val="000000"/>
        </w:rPr>
        <w:t>проведен комитет по правовым вопросам с участием министерства сельского хозяйства и природопользования Белгородской области</w:t>
      </w:r>
      <w:r w:rsidR="003C17C0" w:rsidRPr="003C17C0">
        <w:rPr>
          <w:rStyle w:val="a4"/>
          <w:b w:val="0"/>
          <w:color w:val="000000"/>
        </w:rPr>
        <w:t xml:space="preserve"> и принято решение с рекомендациями по следующим направлениям: </w:t>
      </w:r>
    </w:p>
    <w:p w:rsidR="00842D4C" w:rsidRPr="003C17C0" w:rsidRDefault="003C17C0" w:rsidP="00E963AF">
      <w:pPr>
        <w:spacing w:after="120" w:line="276" w:lineRule="auto"/>
        <w:ind w:firstLine="709"/>
        <w:jc w:val="both"/>
        <w:outlineLvl w:val="0"/>
        <w:rPr>
          <w:bCs/>
        </w:rPr>
      </w:pPr>
      <w:r w:rsidRPr="003C17C0">
        <w:rPr>
          <w:bCs/>
        </w:rPr>
        <w:t xml:space="preserve">- Органам местного самоуправления </w:t>
      </w:r>
      <w:r w:rsidRPr="003C17C0">
        <w:t xml:space="preserve">поселений и городских округов </w:t>
      </w:r>
      <w:r w:rsidRPr="003C17C0">
        <w:rPr>
          <w:bCs/>
        </w:rPr>
        <w:t>Белгородской области организовать работу с владельцами личных подсобных хозяй</w:t>
      </w:r>
      <w:proofErr w:type="gramStart"/>
      <w:r w:rsidRPr="003C17C0">
        <w:rPr>
          <w:bCs/>
        </w:rPr>
        <w:t>ств дл</w:t>
      </w:r>
      <w:proofErr w:type="gramEnd"/>
      <w:r w:rsidRPr="003C17C0">
        <w:rPr>
          <w:bCs/>
        </w:rPr>
        <w:t>я оперативного предоставления ими актуальных данных для формирования электронных похозяйственных книг;</w:t>
      </w:r>
    </w:p>
    <w:p w:rsidR="003C17C0" w:rsidRPr="003C17C0" w:rsidRDefault="003C17C0" w:rsidP="00E963AF">
      <w:pPr>
        <w:spacing w:after="120" w:line="276" w:lineRule="auto"/>
        <w:ind w:firstLine="709"/>
        <w:jc w:val="both"/>
        <w:outlineLvl w:val="0"/>
      </w:pPr>
      <w:r w:rsidRPr="003C17C0">
        <w:t>- Ассоциации «Совет муниципальных образований Белгородской области» обратиться в адрес Государственной Думы Российской Федерации об оказании содействия в проработке спорных вопросов ведения похозяйственного учета личных подсобных хозяйств.</w:t>
      </w:r>
    </w:p>
    <w:p w:rsidR="003C17C0" w:rsidRDefault="00917E02" w:rsidP="00E963AF">
      <w:pPr>
        <w:spacing w:after="120" w:line="276" w:lineRule="auto"/>
        <w:ind w:firstLine="709"/>
        <w:jc w:val="both"/>
        <w:outlineLvl w:val="0"/>
        <w:rPr>
          <w:rStyle w:val="a4"/>
          <w:b w:val="0"/>
          <w:color w:val="000000"/>
        </w:rPr>
      </w:pPr>
      <w:r>
        <w:t xml:space="preserve">К решению проблемных вопросов подключилось </w:t>
      </w:r>
      <w:r w:rsidRPr="003C17C0">
        <w:rPr>
          <w:rStyle w:val="a4"/>
          <w:b w:val="0"/>
          <w:color w:val="000000"/>
        </w:rPr>
        <w:t>министерств</w:t>
      </w:r>
      <w:r w:rsidR="000A1B21">
        <w:rPr>
          <w:rStyle w:val="a4"/>
          <w:b w:val="0"/>
          <w:color w:val="000000"/>
        </w:rPr>
        <w:t>о</w:t>
      </w:r>
      <w:r w:rsidRPr="003C17C0">
        <w:rPr>
          <w:rStyle w:val="a4"/>
          <w:b w:val="0"/>
          <w:color w:val="000000"/>
        </w:rPr>
        <w:t xml:space="preserve"> сельского хозяйства и природопользования Белгородской области</w:t>
      </w:r>
      <w:r>
        <w:rPr>
          <w:rStyle w:val="a4"/>
          <w:b w:val="0"/>
          <w:color w:val="000000"/>
        </w:rPr>
        <w:t xml:space="preserve">, взаимодействие осуществляется в телефонном режиме и обменом электронными письмами между </w:t>
      </w:r>
      <w:r w:rsidR="000A1B21">
        <w:rPr>
          <w:rStyle w:val="a4"/>
          <w:b w:val="0"/>
          <w:color w:val="000000"/>
        </w:rPr>
        <w:t xml:space="preserve">органами местного самоуправления </w:t>
      </w:r>
      <w:r>
        <w:rPr>
          <w:rStyle w:val="a4"/>
          <w:b w:val="0"/>
          <w:color w:val="000000"/>
        </w:rPr>
        <w:t>и сотрудниками отдела развития потребкооперации и мониторинга показателей малых форм хозяйствования министерства</w:t>
      </w:r>
      <w:r w:rsidR="000A1B21">
        <w:rPr>
          <w:rStyle w:val="a4"/>
          <w:b w:val="0"/>
          <w:color w:val="000000"/>
        </w:rPr>
        <w:t xml:space="preserve">. Вопросы, находящиеся в компетенции министерства отрабатываются на </w:t>
      </w:r>
      <w:proofErr w:type="gramStart"/>
      <w:r w:rsidR="000A1B21">
        <w:rPr>
          <w:rStyle w:val="a4"/>
          <w:b w:val="0"/>
          <w:color w:val="000000"/>
        </w:rPr>
        <w:t>прямую</w:t>
      </w:r>
      <w:proofErr w:type="gramEnd"/>
      <w:r w:rsidR="000A1B21">
        <w:rPr>
          <w:rStyle w:val="a4"/>
          <w:b w:val="0"/>
          <w:color w:val="000000"/>
        </w:rPr>
        <w:t xml:space="preserve"> со специалистами Минсельхоза России с созданном </w:t>
      </w:r>
      <w:r w:rsidR="000A1B21">
        <w:rPr>
          <w:rStyle w:val="a4"/>
          <w:b w:val="0"/>
          <w:color w:val="000000"/>
          <w:lang w:val="en-US"/>
        </w:rPr>
        <w:t>Telegram</w:t>
      </w:r>
      <w:r w:rsidR="000A1B21" w:rsidRPr="000A1B21">
        <w:rPr>
          <w:rStyle w:val="a4"/>
          <w:b w:val="0"/>
          <w:color w:val="000000"/>
        </w:rPr>
        <w:t>-</w:t>
      </w:r>
      <w:r w:rsidR="000A1B21">
        <w:rPr>
          <w:rStyle w:val="a4"/>
          <w:b w:val="0"/>
          <w:color w:val="000000"/>
        </w:rPr>
        <w:t xml:space="preserve">канале. </w:t>
      </w:r>
    </w:p>
    <w:p w:rsidR="00073FBE" w:rsidRDefault="000A1B21" w:rsidP="00C22D05">
      <w:pPr>
        <w:spacing w:after="120" w:line="276" w:lineRule="auto"/>
        <w:ind w:firstLine="709"/>
        <w:jc w:val="both"/>
        <w:outlineLvl w:val="0"/>
        <w:rPr>
          <w:rStyle w:val="a4"/>
          <w:b w:val="0"/>
          <w:color w:val="000000"/>
        </w:rPr>
      </w:pPr>
      <w:r w:rsidRPr="000A1B21">
        <w:rPr>
          <w:rStyle w:val="a4"/>
          <w:b w:val="0"/>
          <w:color w:val="000000"/>
        </w:rPr>
        <w:t>Министерство сельского хозяйства и природопользования Белгородской области поддержало инициативу Ассоциации по внесению изменений в приказ Минсельхоз России от 27.09.2022 г. №629 «Об утверждении формы и порядка ведения похозяйственных книг»</w:t>
      </w:r>
      <w:r w:rsidR="00482B73">
        <w:rPr>
          <w:rStyle w:val="a4"/>
          <w:b w:val="0"/>
          <w:color w:val="000000"/>
        </w:rPr>
        <w:t xml:space="preserve">, в части </w:t>
      </w:r>
      <w:r w:rsidR="00482B73">
        <w:rPr>
          <w:rStyle w:val="a4"/>
          <w:b w:val="0"/>
          <w:color w:val="000000"/>
        </w:rPr>
        <w:lastRenderedPageBreak/>
        <w:t xml:space="preserve">установления в форме похозяйственной книги необходимости сбора информации по разделу </w:t>
      </w:r>
      <w:r w:rsidRPr="000A1B21">
        <w:rPr>
          <w:rStyle w:val="a4"/>
          <w:b w:val="0"/>
          <w:color w:val="000000"/>
        </w:rPr>
        <w:t xml:space="preserve"> </w:t>
      </w:r>
      <w:r w:rsidR="00482B73">
        <w:rPr>
          <w:rStyle w:val="a4"/>
          <w:b w:val="0"/>
          <w:color w:val="000000"/>
          <w:lang w:val="en-US"/>
        </w:rPr>
        <w:t>I</w:t>
      </w:r>
      <w:r w:rsidR="00482B73" w:rsidRPr="00482B73">
        <w:rPr>
          <w:rStyle w:val="a4"/>
          <w:b w:val="0"/>
          <w:color w:val="000000"/>
        </w:rPr>
        <w:t>.</w:t>
      </w:r>
      <w:r w:rsidR="00482B73">
        <w:rPr>
          <w:rStyle w:val="a4"/>
          <w:b w:val="0"/>
          <w:color w:val="000000"/>
          <w:lang w:val="en-US"/>
        </w:rPr>
        <w:t>III</w:t>
      </w:r>
      <w:r w:rsidR="00482B73" w:rsidRPr="00482B73">
        <w:rPr>
          <w:rStyle w:val="a4"/>
          <w:b w:val="0"/>
          <w:color w:val="000000"/>
        </w:rPr>
        <w:t xml:space="preserve"> </w:t>
      </w:r>
      <w:r w:rsidR="00482B73">
        <w:rPr>
          <w:rStyle w:val="a4"/>
          <w:b w:val="0"/>
          <w:color w:val="000000"/>
        </w:rPr>
        <w:t xml:space="preserve">«Площадь земельных участков ЛПХ, занятых посевами и посадками сельскохозяйственных культур, плодовыми, ягодными насаждениями» по состоянию на 1 </w:t>
      </w:r>
      <w:proofErr w:type="gramStart"/>
      <w:r w:rsidR="00482B73">
        <w:rPr>
          <w:rStyle w:val="a4"/>
          <w:b w:val="0"/>
          <w:color w:val="000000"/>
        </w:rPr>
        <w:t>июля отчетного периода, как это было предусмотрено ранее в форме похозяйственной книге, установленной приказом Минсельхоза России от 11.10.2010 г. №345, а не по состоянию на 1 января года, следующ</w:t>
      </w:r>
      <w:r w:rsidR="00073FBE">
        <w:rPr>
          <w:rStyle w:val="a4"/>
          <w:b w:val="0"/>
          <w:color w:val="000000"/>
        </w:rPr>
        <w:t>его</w:t>
      </w:r>
      <w:r w:rsidR="00482B73">
        <w:rPr>
          <w:rStyle w:val="a4"/>
          <w:b w:val="0"/>
          <w:color w:val="000000"/>
        </w:rPr>
        <w:t xml:space="preserve"> за отчетным</w:t>
      </w:r>
      <w:r w:rsidR="00073FBE">
        <w:rPr>
          <w:rStyle w:val="a4"/>
          <w:b w:val="0"/>
          <w:color w:val="000000"/>
        </w:rPr>
        <w:t>, как это устанавливается, начиная с 01.01.2024 года.</w:t>
      </w:r>
      <w:proofErr w:type="gramEnd"/>
    </w:p>
    <w:p w:rsidR="00D02719" w:rsidRDefault="00D02719" w:rsidP="00C22D05">
      <w:pPr>
        <w:spacing w:after="120" w:line="276" w:lineRule="auto"/>
        <w:ind w:firstLine="709"/>
        <w:jc w:val="both"/>
        <w:outlineLvl w:val="0"/>
      </w:pPr>
      <w:r>
        <w:rPr>
          <w:rStyle w:val="a4"/>
          <w:b w:val="0"/>
          <w:color w:val="000000"/>
        </w:rPr>
        <w:t xml:space="preserve">По существующим проблемным вопросам у органов местного самоуправления Ассоциацией было </w:t>
      </w:r>
      <w:proofErr w:type="gramStart"/>
      <w:r>
        <w:rPr>
          <w:rStyle w:val="a4"/>
          <w:b w:val="0"/>
          <w:color w:val="000000"/>
        </w:rPr>
        <w:t xml:space="preserve">направлено обращение в адрес заместителя Комитета </w:t>
      </w:r>
      <w:r w:rsidRPr="00D02719">
        <w:rPr>
          <w:iCs/>
        </w:rPr>
        <w:t>Государственной Думы Российской Федерации по аграрным вопросам</w:t>
      </w:r>
      <w:r>
        <w:rPr>
          <w:b/>
          <w:iCs/>
        </w:rPr>
        <w:t xml:space="preserve"> </w:t>
      </w:r>
      <w:r w:rsidRPr="00D02719">
        <w:rPr>
          <w:iCs/>
        </w:rPr>
        <w:t>Ю.В. Оглоблиной</w:t>
      </w:r>
      <w:r>
        <w:rPr>
          <w:iCs/>
        </w:rPr>
        <w:t xml:space="preserve"> </w:t>
      </w:r>
      <w:r w:rsidR="00E963AF">
        <w:rPr>
          <w:shd w:val="clear" w:color="auto" w:fill="FFFFFF"/>
        </w:rPr>
        <w:t>в</w:t>
      </w:r>
      <w:r w:rsidR="00E963AF" w:rsidRPr="00887042">
        <w:rPr>
          <w:shd w:val="clear" w:color="auto" w:fill="FFFFFF"/>
        </w:rPr>
        <w:t>несен</w:t>
      </w:r>
      <w:r w:rsidR="00E963AF">
        <w:rPr>
          <w:shd w:val="clear" w:color="auto" w:fill="FFFFFF"/>
        </w:rPr>
        <w:t>о</w:t>
      </w:r>
      <w:proofErr w:type="gramEnd"/>
      <w:r w:rsidR="00E963AF">
        <w:rPr>
          <w:shd w:val="clear" w:color="auto" w:fill="FFFFFF"/>
        </w:rPr>
        <w:t xml:space="preserve"> предложение об </w:t>
      </w:r>
      <w:r w:rsidR="00E963AF" w:rsidRPr="00887042">
        <w:rPr>
          <w:shd w:val="clear" w:color="auto" w:fill="FFFFFF"/>
        </w:rPr>
        <w:t>оказа</w:t>
      </w:r>
      <w:r w:rsidR="00E963AF">
        <w:rPr>
          <w:shd w:val="clear" w:color="auto" w:fill="FFFFFF"/>
        </w:rPr>
        <w:t>нии</w:t>
      </w:r>
      <w:r w:rsidR="00E963AF" w:rsidRPr="00887042">
        <w:rPr>
          <w:shd w:val="clear" w:color="auto" w:fill="FFFFFF"/>
        </w:rPr>
        <w:t xml:space="preserve"> содействи</w:t>
      </w:r>
      <w:r w:rsidR="00E963AF">
        <w:rPr>
          <w:shd w:val="clear" w:color="auto" w:fill="FFFFFF"/>
        </w:rPr>
        <w:t>я</w:t>
      </w:r>
      <w:r w:rsidR="00E963AF" w:rsidRPr="00887042">
        <w:rPr>
          <w:shd w:val="clear" w:color="auto" w:fill="FFFFFF"/>
        </w:rPr>
        <w:t xml:space="preserve"> </w:t>
      </w:r>
      <w:r w:rsidR="00E963AF" w:rsidRPr="00887042">
        <w:t xml:space="preserve">в проработке сложных вопросов ведения </w:t>
      </w:r>
      <w:r w:rsidR="00E963AF" w:rsidRPr="00887042">
        <w:rPr>
          <w:bCs/>
        </w:rPr>
        <w:t xml:space="preserve">органами местного самоуправления </w:t>
      </w:r>
      <w:r w:rsidR="00E963AF" w:rsidRPr="00887042">
        <w:t>похозяйственного учета личных подсобных хозяйств</w:t>
      </w:r>
      <w:r w:rsidR="00E963AF">
        <w:t>.</w:t>
      </w:r>
    </w:p>
    <w:p w:rsidR="00CF659D" w:rsidRPr="004041F8" w:rsidRDefault="00CF659D" w:rsidP="00C22D05">
      <w:pPr>
        <w:spacing w:after="120" w:line="276" w:lineRule="auto"/>
        <w:ind w:firstLine="709"/>
        <w:jc w:val="both"/>
        <w:outlineLvl w:val="0"/>
      </w:pPr>
      <w:r w:rsidRPr="004041F8">
        <w:t xml:space="preserve">В связи с этим, </w:t>
      </w:r>
      <w:r w:rsidR="004041F8">
        <w:t>п</w:t>
      </w:r>
      <w:r w:rsidR="004041F8" w:rsidRPr="004041F8">
        <w:rPr>
          <w:bCs/>
          <w:shd w:val="clear" w:color="auto" w:fill="FFFFFF"/>
        </w:rPr>
        <w:t>рошу</w:t>
      </w:r>
      <w:r w:rsidR="004041F8" w:rsidRPr="004041F8">
        <w:rPr>
          <w:shd w:val="clear" w:color="auto" w:fill="FFFFFF"/>
        </w:rPr>
        <w:t> считать </w:t>
      </w:r>
      <w:r w:rsidR="004041F8" w:rsidRPr="004041F8">
        <w:rPr>
          <w:bCs/>
          <w:shd w:val="clear" w:color="auto" w:fill="FFFFFF"/>
        </w:rPr>
        <w:t>исполненным</w:t>
      </w:r>
      <w:r w:rsidR="004041F8" w:rsidRPr="004041F8">
        <w:rPr>
          <w:shd w:val="clear" w:color="auto" w:fill="FFFFFF"/>
        </w:rPr>
        <w:t> и </w:t>
      </w:r>
      <w:r w:rsidR="004041F8" w:rsidRPr="004041F8">
        <w:rPr>
          <w:bCs/>
          <w:shd w:val="clear" w:color="auto" w:fill="FFFFFF"/>
        </w:rPr>
        <w:t>снять</w:t>
      </w:r>
      <w:r w:rsidR="004041F8" w:rsidRPr="004041F8">
        <w:rPr>
          <w:shd w:val="clear" w:color="auto" w:fill="FFFFFF"/>
        </w:rPr>
        <w:t> </w:t>
      </w:r>
      <w:r w:rsidR="004041F8" w:rsidRPr="004041F8">
        <w:rPr>
          <w:b/>
          <w:bCs/>
          <w:shd w:val="clear" w:color="auto" w:fill="FFFFFF"/>
        </w:rPr>
        <w:t>с</w:t>
      </w:r>
      <w:r w:rsidR="004041F8">
        <w:rPr>
          <w:shd w:val="clear" w:color="auto" w:fill="FFFFFF"/>
        </w:rPr>
        <w:t> контроля данное поручение.</w:t>
      </w:r>
      <w:r w:rsidR="004041F8" w:rsidRPr="004041F8">
        <w:rPr>
          <w:shd w:val="clear" w:color="auto" w:fill="FFFFFF"/>
        </w:rPr>
        <w:t> </w:t>
      </w:r>
    </w:p>
    <w:p w:rsidR="00C22D05" w:rsidRDefault="004041F8" w:rsidP="00C22D05">
      <w:pPr>
        <w:spacing w:after="120" w:line="276" w:lineRule="auto"/>
        <w:ind w:firstLine="709"/>
        <w:jc w:val="both"/>
        <w:rPr>
          <w:rStyle w:val="a6"/>
          <w:bCs/>
        </w:rPr>
      </w:pPr>
      <w:r>
        <w:t>Хотелось бы отметить, что в</w:t>
      </w:r>
      <w:r w:rsidR="00FA3C70">
        <w:t xml:space="preserve"> настоящее время ведется работа федеральными органами </w:t>
      </w:r>
      <w:r w:rsidR="00C22D05">
        <w:t xml:space="preserve">государственной </w:t>
      </w:r>
      <w:r w:rsidR="00FA3C70">
        <w:t>власти. В целях приведения в соответствие законодательства, направленного на обеспечение в</w:t>
      </w:r>
      <w:r w:rsidR="00FA3C70" w:rsidRPr="00901CF1">
        <w:t xml:space="preserve">едение учета личных подсобных хозяйств, осуществляющих деятельность в соответствии с Федеральным законом </w:t>
      </w:r>
      <w:r w:rsidR="00FA3C70">
        <w:t xml:space="preserve">«О личном подсобном хозяйстве», разработан </w:t>
      </w:r>
      <w:r w:rsidR="00FA3C70" w:rsidRPr="00FA3C70">
        <w:rPr>
          <w:rStyle w:val="a6"/>
          <w:bCs/>
        </w:rPr>
        <w:t>проект федерального закона № 544458-8 «О внесении изменений в статьи 14 и 16 Федерального закона «Об общих принципах организации местного самоуправления в Российской Федерации»</w:t>
      </w:r>
      <w:r w:rsidR="00FA3C70">
        <w:rPr>
          <w:rStyle w:val="a6"/>
          <w:bCs/>
        </w:rPr>
        <w:t xml:space="preserve">.  </w:t>
      </w:r>
    </w:p>
    <w:p w:rsidR="00FA3C70" w:rsidRDefault="00FA3C70" w:rsidP="00C22D05">
      <w:pPr>
        <w:spacing w:after="120" w:line="276" w:lineRule="auto"/>
        <w:ind w:firstLine="709"/>
        <w:jc w:val="both"/>
      </w:pPr>
      <w:r>
        <w:rPr>
          <w:rStyle w:val="a6"/>
          <w:bCs/>
        </w:rPr>
        <w:t xml:space="preserve">Законопроектом </w:t>
      </w:r>
      <w:r>
        <w:t>предлагается внести изменения в Федеральный закон</w:t>
      </w:r>
      <w:r w:rsidRPr="00743FDE">
        <w:t xml:space="preserve"> «Об общих принципах организации местного самоуправления в Российской Федерации»</w:t>
      </w:r>
      <w:r>
        <w:t xml:space="preserve">, дополнив вопросы </w:t>
      </w:r>
      <w:r w:rsidRPr="000126C5">
        <w:t>местного значения г</w:t>
      </w:r>
      <w:r>
        <w:t>ородского, сельского поселения и  вопросы</w:t>
      </w:r>
      <w:r w:rsidRPr="000126C5">
        <w:t xml:space="preserve"> местного значения муниципального, городского округа</w:t>
      </w:r>
      <w:r>
        <w:t xml:space="preserve"> вопросом в</w:t>
      </w:r>
      <w:r w:rsidRPr="000126C5">
        <w:t>едени</w:t>
      </w:r>
      <w:r>
        <w:t>я</w:t>
      </w:r>
      <w:r w:rsidRPr="000126C5">
        <w:t xml:space="preserve"> учета личных подсобных хозяйств, осуществляющих деятельность в</w:t>
      </w:r>
      <w:r>
        <w:t> </w:t>
      </w:r>
      <w:r w:rsidRPr="000126C5">
        <w:t>соответствии с</w:t>
      </w:r>
      <w:r>
        <w:t> </w:t>
      </w:r>
      <w:r w:rsidRPr="000126C5">
        <w:t>Федеральным законом «О личном подсобном хозяйстве», в</w:t>
      </w:r>
      <w:r>
        <w:t> </w:t>
      </w:r>
      <w:r w:rsidRPr="000126C5">
        <w:t>похозяйственных книгах</w:t>
      </w:r>
      <w:r>
        <w:t>.</w:t>
      </w:r>
    </w:p>
    <w:p w:rsidR="00C22D05" w:rsidRDefault="00C22D05" w:rsidP="00C22D05">
      <w:pPr>
        <w:spacing w:after="120" w:line="276" w:lineRule="auto"/>
        <w:ind w:firstLine="709"/>
        <w:jc w:val="both"/>
        <w:rPr>
          <w:rStyle w:val="a6"/>
        </w:rPr>
      </w:pPr>
      <w:r>
        <w:rPr>
          <w:rStyle w:val="a6"/>
        </w:rPr>
        <w:t>Комитет Государственной Думы по региональной политике и местному самоуправлению назначен ответственным в работе над данным законопроектом, Комитет Государственной Думы по аграрным вопросам – соисполнителем.</w:t>
      </w:r>
    </w:p>
    <w:p w:rsidR="00C22D05" w:rsidRDefault="00C22D05" w:rsidP="00C22D05">
      <w:pPr>
        <w:spacing w:after="120" w:line="276" w:lineRule="auto"/>
        <w:ind w:firstLine="709"/>
        <w:jc w:val="both"/>
        <w:rPr>
          <w:rStyle w:val="a6"/>
        </w:rPr>
      </w:pPr>
      <w:r>
        <w:rPr>
          <w:rStyle w:val="a6"/>
        </w:rPr>
        <w:t>Указанный проект федерального закона включен в примерную программу законопроектной работы Государственной Думы в период весенней сессии</w:t>
      </w:r>
      <w:proofErr w:type="gramStart"/>
      <w:r w:rsidR="004041F8">
        <w:rPr>
          <w:rStyle w:val="a6"/>
        </w:rPr>
        <w:t>.</w:t>
      </w:r>
      <w:proofErr w:type="gramEnd"/>
      <w:r w:rsidR="004041F8">
        <w:rPr>
          <w:rStyle w:val="a6"/>
        </w:rPr>
        <w:t xml:space="preserve"> К рассмотрению законопроекта в первом чтении установлен срок–  </w:t>
      </w:r>
      <w:proofErr w:type="gramStart"/>
      <w:r w:rsidR="004041F8">
        <w:rPr>
          <w:rStyle w:val="a6"/>
        </w:rPr>
        <w:t>ма</w:t>
      </w:r>
      <w:proofErr w:type="gramEnd"/>
      <w:r w:rsidR="004041F8">
        <w:rPr>
          <w:rStyle w:val="a6"/>
        </w:rPr>
        <w:t>й 2024 года</w:t>
      </w:r>
      <w:r>
        <w:rPr>
          <w:rStyle w:val="a6"/>
        </w:rPr>
        <w:t>.</w:t>
      </w:r>
    </w:p>
    <w:p w:rsidR="00E95DA1" w:rsidRPr="000A1B21" w:rsidRDefault="00E95DA1" w:rsidP="00E963AF">
      <w:pPr>
        <w:spacing w:after="120" w:line="276" w:lineRule="auto"/>
      </w:pPr>
    </w:p>
    <w:sectPr w:rsidR="00E95DA1" w:rsidRPr="000A1B21" w:rsidSect="004041F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7126"/>
    <w:rsid w:val="00033409"/>
    <w:rsid w:val="000511A0"/>
    <w:rsid w:val="000735EE"/>
    <w:rsid w:val="00073FBE"/>
    <w:rsid w:val="000916A9"/>
    <w:rsid w:val="000A06DD"/>
    <w:rsid w:val="000A1B21"/>
    <w:rsid w:val="000A2CEC"/>
    <w:rsid w:val="00100060"/>
    <w:rsid w:val="001D037E"/>
    <w:rsid w:val="00204DBD"/>
    <w:rsid w:val="0039260F"/>
    <w:rsid w:val="003C17C0"/>
    <w:rsid w:val="004041F8"/>
    <w:rsid w:val="00457126"/>
    <w:rsid w:val="00472ED0"/>
    <w:rsid w:val="00474E1B"/>
    <w:rsid w:val="00482B73"/>
    <w:rsid w:val="00496630"/>
    <w:rsid w:val="00596F4D"/>
    <w:rsid w:val="005A5709"/>
    <w:rsid w:val="006039F4"/>
    <w:rsid w:val="00611CA1"/>
    <w:rsid w:val="00635E13"/>
    <w:rsid w:val="006469D0"/>
    <w:rsid w:val="006868B8"/>
    <w:rsid w:val="007C14EB"/>
    <w:rsid w:val="00842D4C"/>
    <w:rsid w:val="00844E85"/>
    <w:rsid w:val="00917E02"/>
    <w:rsid w:val="00971296"/>
    <w:rsid w:val="009C647E"/>
    <w:rsid w:val="00B61E6D"/>
    <w:rsid w:val="00B64DBE"/>
    <w:rsid w:val="00B86173"/>
    <w:rsid w:val="00BA26D6"/>
    <w:rsid w:val="00BD7FDF"/>
    <w:rsid w:val="00C22D05"/>
    <w:rsid w:val="00C31993"/>
    <w:rsid w:val="00C820CC"/>
    <w:rsid w:val="00C90BED"/>
    <w:rsid w:val="00CF659D"/>
    <w:rsid w:val="00D02719"/>
    <w:rsid w:val="00D65901"/>
    <w:rsid w:val="00D75F10"/>
    <w:rsid w:val="00DA3D1D"/>
    <w:rsid w:val="00DF24BA"/>
    <w:rsid w:val="00E95DA1"/>
    <w:rsid w:val="00E963AF"/>
    <w:rsid w:val="00F17AF5"/>
    <w:rsid w:val="00F93044"/>
    <w:rsid w:val="00FA3C70"/>
    <w:rsid w:val="00FC0697"/>
    <w:rsid w:val="00FC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F10"/>
    <w:rPr>
      <w:color w:val="0000FF"/>
      <w:u w:val="single"/>
    </w:rPr>
  </w:style>
  <w:style w:type="character" w:styleId="a4">
    <w:name w:val="Strong"/>
    <w:qFormat/>
    <w:rsid w:val="00BA26D6"/>
    <w:rPr>
      <w:b/>
      <w:bCs/>
    </w:rPr>
  </w:style>
  <w:style w:type="paragraph" w:styleId="a5">
    <w:name w:val="List Paragraph"/>
    <w:basedOn w:val="a"/>
    <w:uiPriority w:val="34"/>
    <w:qFormat/>
    <w:rsid w:val="003C17C0"/>
    <w:pPr>
      <w:ind w:left="720"/>
      <w:contextualSpacing/>
    </w:pPr>
  </w:style>
  <w:style w:type="character" w:customStyle="1" w:styleId="a6">
    <w:name w:val="Нет"/>
    <w:rsid w:val="00FA3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2023-10-11T13:12:00Z</cp:lastPrinted>
  <dcterms:created xsi:type="dcterms:W3CDTF">2024-03-06T07:05:00Z</dcterms:created>
  <dcterms:modified xsi:type="dcterms:W3CDTF">2024-03-06T09:36:00Z</dcterms:modified>
</cp:coreProperties>
</file>