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B" w:rsidRDefault="00816D74" w:rsidP="00FF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депутатскими запросами на муниципальном уровне</w:t>
      </w:r>
    </w:p>
    <w:p w:rsidR="00FF4BB4" w:rsidRDefault="00FF4BB4" w:rsidP="00FF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EA" w:rsidRPr="001E48EA" w:rsidRDefault="001E48EA" w:rsidP="001E48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E48EA">
        <w:rPr>
          <w:rFonts w:ascii="Times New Roman" w:hAnsi="Times New Roman" w:cs="Times New Roman"/>
          <w:sz w:val="28"/>
          <w:szCs w:val="28"/>
        </w:rPr>
        <w:t>Коровянская Инна Николаевна</w:t>
      </w:r>
    </w:p>
    <w:p w:rsidR="001E48EA" w:rsidRPr="001E48EA" w:rsidRDefault="001E48EA" w:rsidP="001E48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E48EA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1E48EA" w:rsidRPr="001E48EA" w:rsidRDefault="001E48EA" w:rsidP="001E48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E48EA">
        <w:rPr>
          <w:rFonts w:ascii="Times New Roman" w:hAnsi="Times New Roman" w:cs="Times New Roman"/>
          <w:sz w:val="28"/>
          <w:szCs w:val="28"/>
        </w:rPr>
        <w:t>правового управления</w:t>
      </w:r>
    </w:p>
    <w:p w:rsidR="001E48EA" w:rsidRPr="001E48EA" w:rsidRDefault="001E48EA" w:rsidP="001E48E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E48EA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1E48EA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EA">
        <w:rPr>
          <w:rFonts w:ascii="Times New Roman" w:hAnsi="Times New Roman" w:cs="Times New Roman"/>
          <w:sz w:val="28"/>
          <w:szCs w:val="28"/>
        </w:rPr>
        <w:t>Думы</w:t>
      </w:r>
    </w:p>
    <w:p w:rsidR="001E48EA" w:rsidRDefault="001E48EA" w:rsidP="001E48E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обращений, поступающих в органы местного самоуправления, являются, в том числе, депутатские запросы.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вопрос, который может возникнуть – это вопрос о том, запросы каких депутатов могут поступить в органы местного самоуправления.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нормативно-правовой базы позволяет заключить, что к вам могут</w:t>
      </w:r>
      <w:r w:rsidRPr="003A0394">
        <w:rPr>
          <w:rFonts w:ascii="Times New Roman" w:hAnsi="Times New Roman" w:cs="Times New Roman"/>
          <w:sz w:val="28"/>
          <w:szCs w:val="28"/>
        </w:rPr>
        <w:t xml:space="preserve"> поступить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депутатские запросы: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8EA">
        <w:rPr>
          <w:rFonts w:ascii="Times New Roman" w:hAnsi="Times New Roman" w:cs="Times New Roman"/>
          <w:sz w:val="28"/>
          <w:szCs w:val="28"/>
        </w:rPr>
        <w:t>запросы депутатов Государственной Думы</w:t>
      </w:r>
      <w:r w:rsidR="001E48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депутатов Белгородской областной Думы;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8EA">
        <w:rPr>
          <w:rFonts w:ascii="Times New Roman" w:hAnsi="Times New Roman" w:cs="Times New Roman"/>
          <w:sz w:val="28"/>
          <w:szCs w:val="28"/>
        </w:rPr>
        <w:t xml:space="preserve"> </w:t>
      </w:r>
      <w:r w:rsidR="001E48EA">
        <w:rPr>
          <w:rFonts w:ascii="Times New Roman" w:hAnsi="Times New Roman" w:cs="Times New Roman"/>
          <w:sz w:val="28"/>
          <w:szCs w:val="28"/>
        </w:rPr>
        <w:t>запросы депутатов представительных ор</w:t>
      </w:r>
      <w:r w:rsidR="001E48EA">
        <w:rPr>
          <w:rFonts w:ascii="Times New Roman" w:hAnsi="Times New Roman" w:cs="Times New Roman"/>
          <w:sz w:val="28"/>
          <w:szCs w:val="28"/>
        </w:rPr>
        <w:t>ганов муниципальных образований.</w:t>
      </w:r>
    </w:p>
    <w:p w:rsidR="00FF4BB4" w:rsidRDefault="00FF4BB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BB4">
        <w:rPr>
          <w:rFonts w:ascii="Times New Roman" w:hAnsi="Times New Roman" w:cs="Times New Roman"/>
          <w:sz w:val="28"/>
          <w:szCs w:val="28"/>
        </w:rPr>
        <w:t>В рамках заявленной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23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1E48E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остановлюсь на запросах</w:t>
      </w:r>
      <w:r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</w:t>
      </w:r>
      <w:r>
        <w:rPr>
          <w:rFonts w:ascii="Times New Roman" w:hAnsi="Times New Roman" w:cs="Times New Roman"/>
          <w:sz w:val="28"/>
          <w:szCs w:val="28"/>
        </w:rPr>
        <w:t>ганов муниципальных образований и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депутатов Белгоро</w:t>
      </w:r>
      <w:r>
        <w:rPr>
          <w:rFonts w:ascii="Times New Roman" w:hAnsi="Times New Roman" w:cs="Times New Roman"/>
          <w:sz w:val="28"/>
          <w:szCs w:val="28"/>
        </w:rPr>
        <w:t>дской областной Думы.</w:t>
      </w:r>
    </w:p>
    <w:p w:rsidR="00976223" w:rsidRDefault="00976223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экску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едысторию появления такого института как депутатский запрос. </w:t>
      </w:r>
      <w:r w:rsidR="001E48EA">
        <w:rPr>
          <w:rFonts w:ascii="Times New Roman" w:hAnsi="Times New Roman" w:cs="Times New Roman"/>
          <w:sz w:val="28"/>
          <w:szCs w:val="28"/>
        </w:rPr>
        <w:t>Чем обусловлено его появление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07C4" w:rsidRDefault="00976223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является одним из элементов статуса депутата законодательного (представительного) органа любого уровня.</w:t>
      </w:r>
    </w:p>
    <w:p w:rsidR="00976223" w:rsidRDefault="00976223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более конкретно, то запрос депутата – это и одна из форм депутатской деятельности и, одновременно, одна из гарантий его деятельности.</w:t>
      </w:r>
    </w:p>
    <w:p w:rsidR="005307C4" w:rsidRDefault="005307C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того, что одним из главных полномочий законодательного (представительного) органа является осуществление контроля за исполнением законов и нормативных правовых актов, а также ввиду того, что депутат это представитель населения, который обязан поддерживать связь со своими избирателями, информировать их о своей деятельности, для выполнения своих обязанностей он должен обладать соответствующими рычагами.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Депутатский запрос как раз и является одним из таких рычагов.</w:t>
      </w:r>
    </w:p>
    <w:p w:rsidR="003A0394" w:rsidRDefault="00C92D58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значимость этого института, депутатский запрос должен иметь гарантии его реализации. </w:t>
      </w:r>
      <w:r w:rsidR="003A0394">
        <w:rPr>
          <w:rFonts w:ascii="Times New Roman" w:hAnsi="Times New Roman" w:cs="Times New Roman"/>
          <w:sz w:val="28"/>
          <w:szCs w:val="28"/>
        </w:rPr>
        <w:t>К их числу можно отнести обязательность ответа на запрос, сроки предоставления ответа, ответственность за непредставление ответа.</w:t>
      </w:r>
    </w:p>
    <w:p w:rsidR="00C92D58" w:rsidRDefault="003A0394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исполнения депутатского запроса исполнителям необходимо</w:t>
      </w:r>
      <w:r w:rsidR="00C92D58">
        <w:rPr>
          <w:rFonts w:ascii="Times New Roman" w:hAnsi="Times New Roman" w:cs="Times New Roman"/>
          <w:sz w:val="28"/>
          <w:szCs w:val="28"/>
        </w:rPr>
        <w:t xml:space="preserve">  иметь </w:t>
      </w:r>
      <w:r w:rsidR="00B85038">
        <w:rPr>
          <w:rFonts w:ascii="Times New Roman" w:hAnsi="Times New Roman" w:cs="Times New Roman"/>
          <w:sz w:val="28"/>
          <w:szCs w:val="28"/>
        </w:rPr>
        <w:t xml:space="preserve">чёткий </w:t>
      </w:r>
      <w:r w:rsidR="00C92D58">
        <w:rPr>
          <w:rFonts w:ascii="Times New Roman" w:hAnsi="Times New Roman" w:cs="Times New Roman"/>
          <w:sz w:val="28"/>
          <w:szCs w:val="28"/>
        </w:rPr>
        <w:t xml:space="preserve">алгоритм действий при работе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C92D58">
        <w:rPr>
          <w:rFonts w:ascii="Times New Roman" w:hAnsi="Times New Roman" w:cs="Times New Roman"/>
          <w:sz w:val="28"/>
          <w:szCs w:val="28"/>
        </w:rPr>
        <w:t xml:space="preserve">. </w:t>
      </w:r>
      <w:r w:rsidR="00A35F81">
        <w:rPr>
          <w:rFonts w:ascii="Times New Roman" w:hAnsi="Times New Roman" w:cs="Times New Roman"/>
          <w:sz w:val="28"/>
          <w:szCs w:val="28"/>
        </w:rPr>
        <w:t>Для этого необходимо знание</w:t>
      </w:r>
      <w:r w:rsidR="00C92D58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A35F81">
        <w:rPr>
          <w:rFonts w:ascii="Times New Roman" w:hAnsi="Times New Roman" w:cs="Times New Roman"/>
          <w:sz w:val="28"/>
          <w:szCs w:val="28"/>
        </w:rPr>
        <w:t>х</w:t>
      </w:r>
      <w:r w:rsidR="00C92D58">
        <w:rPr>
          <w:rFonts w:ascii="Times New Roman" w:hAnsi="Times New Roman" w:cs="Times New Roman"/>
          <w:sz w:val="28"/>
          <w:szCs w:val="28"/>
        </w:rPr>
        <w:t xml:space="preserve"> акт</w:t>
      </w:r>
      <w:r w:rsidR="00A35F81">
        <w:rPr>
          <w:rFonts w:ascii="Times New Roman" w:hAnsi="Times New Roman" w:cs="Times New Roman"/>
          <w:sz w:val="28"/>
          <w:szCs w:val="28"/>
        </w:rPr>
        <w:t>ов</w:t>
      </w:r>
      <w:r w:rsidR="00C92D58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A35F81">
        <w:rPr>
          <w:rFonts w:ascii="Times New Roman" w:hAnsi="Times New Roman" w:cs="Times New Roman"/>
          <w:sz w:val="28"/>
          <w:szCs w:val="28"/>
        </w:rPr>
        <w:t>х</w:t>
      </w:r>
      <w:r w:rsidR="00C92D58">
        <w:rPr>
          <w:rFonts w:ascii="Times New Roman" w:hAnsi="Times New Roman" w:cs="Times New Roman"/>
          <w:sz w:val="28"/>
          <w:szCs w:val="28"/>
        </w:rPr>
        <w:t xml:space="preserve"> вопросы, связанные с рассмотрением депутатских запросов.</w:t>
      </w:r>
    </w:p>
    <w:p w:rsidR="00B85038" w:rsidRDefault="00B85038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отличие от порядка работы с обращениями граждан, порядок работы с запросами депутатов не имеет единого унифицированного нормативного правового акта.</w:t>
      </w:r>
    </w:p>
    <w:p w:rsidR="00B85038" w:rsidRDefault="00B85038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запросов депутатов Белгородской областной Думы, то вопросы </w:t>
      </w:r>
      <w:r w:rsidR="003A039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регулируются законом Белгородской области от 19.12.2005 года № 11 «О статусе депутата Белгородской областной Думы», что касается работы с запросами депутатов представительных органов муниципальных образований, то порядок работы с ними может быть урегулирован либо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иным муниципальным правовым актом.</w:t>
      </w:r>
    </w:p>
    <w:p w:rsidR="001E48EA" w:rsidRDefault="001E48EA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BDA" w:rsidRDefault="003A0394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5BDA">
        <w:rPr>
          <w:rFonts w:ascii="Times New Roman" w:hAnsi="Times New Roman" w:cs="Times New Roman"/>
          <w:sz w:val="28"/>
          <w:szCs w:val="28"/>
        </w:rPr>
        <w:t>ледует отметить, что</w:t>
      </w:r>
      <w:r w:rsidR="00685BDA">
        <w:rPr>
          <w:rFonts w:ascii="Times New Roman" w:hAnsi="Times New Roman" w:cs="Times New Roman"/>
          <w:sz w:val="28"/>
          <w:szCs w:val="28"/>
        </w:rPr>
        <w:t>, по сути, действия, которые совершаются с поступившим к вам запросом, аналогичны действиям при работе с обращениями граждан.</w:t>
      </w:r>
    </w:p>
    <w:p w:rsidR="00685BDA" w:rsidRDefault="00685BDA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действие, которое необходимо произвести </w:t>
      </w:r>
      <w:r>
        <w:rPr>
          <w:rFonts w:ascii="Times New Roman" w:hAnsi="Times New Roman" w:cs="Times New Roman"/>
          <w:sz w:val="28"/>
          <w:szCs w:val="28"/>
        </w:rPr>
        <w:t>– это регистрация депутатского запроса.</w:t>
      </w:r>
    </w:p>
    <w:p w:rsidR="00685BDA" w:rsidRDefault="00685BDA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руководителю органа необходимо удостовериться в том, что поднятые в запросе вопросы входят в компетенцию органов местного самоуправления.</w:t>
      </w:r>
    </w:p>
    <w:p w:rsidR="00685BDA" w:rsidRDefault="00685BDA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депутатский запрос «передается» в конкретное структурное подразделение </w:t>
      </w:r>
      <w:r w:rsidR="001E48E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исходя из предмета запроса.</w:t>
      </w:r>
    </w:p>
    <w:p w:rsidR="000B37C0" w:rsidRDefault="00685BDA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после этого конкретный исполнитель осуществляет неп</w:t>
      </w:r>
      <w:r w:rsidR="001E48EA">
        <w:rPr>
          <w:rFonts w:ascii="Times New Roman" w:hAnsi="Times New Roman" w:cs="Times New Roman"/>
          <w:sz w:val="28"/>
          <w:szCs w:val="28"/>
        </w:rPr>
        <w:t>осредственную работу с запросом – г</w:t>
      </w:r>
      <w:r w:rsidR="000B37C0">
        <w:rPr>
          <w:rFonts w:ascii="Times New Roman" w:hAnsi="Times New Roman" w:cs="Times New Roman"/>
          <w:sz w:val="28"/>
          <w:szCs w:val="28"/>
        </w:rPr>
        <w:t>отовит</w:t>
      </w:r>
      <w:r w:rsidR="001E48EA">
        <w:rPr>
          <w:rFonts w:ascii="Times New Roman" w:hAnsi="Times New Roman" w:cs="Times New Roman"/>
          <w:sz w:val="28"/>
          <w:szCs w:val="28"/>
        </w:rPr>
        <w:t xml:space="preserve"> </w:t>
      </w:r>
      <w:r w:rsidR="000B37C0">
        <w:rPr>
          <w:rFonts w:ascii="Times New Roman" w:hAnsi="Times New Roman" w:cs="Times New Roman"/>
          <w:sz w:val="28"/>
          <w:szCs w:val="28"/>
        </w:rPr>
        <w:t xml:space="preserve">ответ на запрос </w:t>
      </w:r>
      <w:r w:rsidR="006803A9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1E48EA">
        <w:rPr>
          <w:rFonts w:ascii="Times New Roman" w:hAnsi="Times New Roman" w:cs="Times New Roman"/>
          <w:sz w:val="28"/>
          <w:szCs w:val="28"/>
        </w:rPr>
        <w:t xml:space="preserve">и </w:t>
      </w:r>
      <w:r w:rsidR="000B37C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37C0">
        <w:rPr>
          <w:rFonts w:ascii="Times New Roman" w:hAnsi="Times New Roman" w:cs="Times New Roman"/>
          <w:sz w:val="28"/>
          <w:szCs w:val="28"/>
        </w:rPr>
        <w:t>роков, устанавливаемых нормативными правовыми актами, регулирующими вопросы работы с депутатскими запросами.</w:t>
      </w:r>
    </w:p>
    <w:p w:rsidR="00685BDA" w:rsidRDefault="000B37C0" w:rsidP="006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ответ подписывается руководителем органа и направляется депутату, направившему запрос.</w:t>
      </w:r>
      <w:r w:rsidR="0068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DA" w:rsidRDefault="00685BDA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A7D" w:rsidRDefault="001E48EA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более подробно о</w:t>
      </w:r>
      <w:r w:rsidR="00734A7D">
        <w:rPr>
          <w:rFonts w:ascii="Times New Roman" w:hAnsi="Times New Roman" w:cs="Times New Roman"/>
          <w:sz w:val="28"/>
          <w:szCs w:val="28"/>
        </w:rPr>
        <w:t>становимся на запросах депутатов Белгородской областной Думы. Данный запрос регулируется стать</w:t>
      </w:r>
      <w:r w:rsidR="006803A9">
        <w:rPr>
          <w:rFonts w:ascii="Times New Roman" w:hAnsi="Times New Roman" w:cs="Times New Roman"/>
          <w:sz w:val="28"/>
          <w:szCs w:val="28"/>
        </w:rPr>
        <w:t>е</w:t>
      </w:r>
      <w:r w:rsidR="00734A7D">
        <w:rPr>
          <w:rFonts w:ascii="Times New Roman" w:hAnsi="Times New Roman" w:cs="Times New Roman"/>
          <w:sz w:val="28"/>
          <w:szCs w:val="28"/>
        </w:rPr>
        <w:t xml:space="preserve">й 15 закона Белгородской области  </w:t>
      </w:r>
      <w:r w:rsidR="00734A7D">
        <w:rPr>
          <w:rFonts w:ascii="Times New Roman" w:hAnsi="Times New Roman" w:cs="Times New Roman"/>
          <w:sz w:val="28"/>
          <w:szCs w:val="28"/>
        </w:rPr>
        <w:t>«О статусе депутата Белгородской областной Думы»</w:t>
      </w:r>
      <w:r w:rsidR="00734A7D">
        <w:rPr>
          <w:rFonts w:ascii="Times New Roman" w:hAnsi="Times New Roman" w:cs="Times New Roman"/>
          <w:sz w:val="28"/>
          <w:szCs w:val="28"/>
        </w:rPr>
        <w:t>.</w:t>
      </w:r>
    </w:p>
    <w:p w:rsidR="00B85038" w:rsidRDefault="00734A7D" w:rsidP="0073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B85038">
        <w:rPr>
          <w:rFonts w:ascii="Times New Roman" w:hAnsi="Times New Roman" w:cs="Times New Roman"/>
          <w:sz w:val="28"/>
          <w:szCs w:val="28"/>
        </w:rPr>
        <w:t xml:space="preserve">епутат (группа депутатов) вправе инициировать направление депутатского запроса к Губернатору Белгородской области, руководителям исполнительных органов государственной власти Белгородской области, </w:t>
      </w:r>
      <w:r w:rsidR="00B85038" w:rsidRPr="006803A9">
        <w:rPr>
          <w:rFonts w:ascii="Times New Roman" w:hAnsi="Times New Roman" w:cs="Times New Roman"/>
          <w:b/>
          <w:sz w:val="28"/>
          <w:szCs w:val="28"/>
        </w:rPr>
        <w:t>руководителям органов местного самоуправления</w:t>
      </w:r>
      <w:r w:rsidR="00B85038">
        <w:rPr>
          <w:rFonts w:ascii="Times New Roman" w:hAnsi="Times New Roman" w:cs="Times New Roman"/>
          <w:sz w:val="28"/>
          <w:szCs w:val="28"/>
        </w:rPr>
        <w:t xml:space="preserve">, по вопросам, входящим в компетенцию указанных органов и должностных лиц. </w:t>
      </w:r>
    </w:p>
    <w:p w:rsidR="00B85038" w:rsidRDefault="00B85038" w:rsidP="0073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Депутатский запрос </w:t>
      </w:r>
      <w:r w:rsidRPr="006803A9">
        <w:rPr>
          <w:rFonts w:ascii="Times New Roman" w:hAnsi="Times New Roman" w:cs="Times New Roman"/>
          <w:b/>
          <w:sz w:val="28"/>
          <w:szCs w:val="28"/>
        </w:rPr>
        <w:t>направляется должностному лицу, которому он адресован.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которому направлен депутатский запрос, должно представить ответ на него </w:t>
      </w:r>
      <w:r w:rsidRPr="00734A7D">
        <w:rPr>
          <w:rFonts w:ascii="Times New Roman" w:hAnsi="Times New Roman" w:cs="Times New Roman"/>
          <w:b/>
          <w:sz w:val="28"/>
          <w:szCs w:val="28"/>
        </w:rPr>
        <w:t>в письменной форме не позднее чем через 15 календарных дней со дня его получения, если более продолжительный срок для ответа не указан в самом запросе</w:t>
      </w:r>
      <w:r>
        <w:rPr>
          <w:rFonts w:ascii="Times New Roman" w:hAnsi="Times New Roman" w:cs="Times New Roman"/>
          <w:sz w:val="28"/>
          <w:szCs w:val="28"/>
        </w:rPr>
        <w:t xml:space="preserve">. Ответ на депутатский запрос </w:t>
      </w:r>
      <w:r w:rsidRPr="006803A9">
        <w:rPr>
          <w:rFonts w:ascii="Times New Roman" w:hAnsi="Times New Roman" w:cs="Times New Roman"/>
          <w:b/>
          <w:sz w:val="28"/>
          <w:szCs w:val="28"/>
        </w:rPr>
        <w:t>должен быть подписан тем должностным лицом, которому направлен депутатский запрос,</w:t>
      </w:r>
      <w:r>
        <w:rPr>
          <w:rFonts w:ascii="Times New Roman" w:hAnsi="Times New Roman" w:cs="Times New Roman"/>
          <w:sz w:val="28"/>
          <w:szCs w:val="28"/>
        </w:rPr>
        <w:t xml:space="preserve"> либо лицом, временно исполняющим его обязанности. </w:t>
      </w:r>
    </w:p>
    <w:p w:rsidR="00B85038" w:rsidRPr="00734A7D" w:rsidRDefault="00B85038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(группа депутатов), который инициировал направление депутатского запроса, имеет право принимать непосредственное участие в рассмотрении депутатского запроса органами и должностными лицами, в том числе на их закрытых заседаниях, и </w:t>
      </w:r>
      <w:r w:rsidRPr="00734A7D">
        <w:rPr>
          <w:rFonts w:ascii="Times New Roman" w:hAnsi="Times New Roman" w:cs="Times New Roman"/>
          <w:b/>
          <w:sz w:val="28"/>
          <w:szCs w:val="28"/>
        </w:rPr>
        <w:t xml:space="preserve">должен быть извещен о месте и </w:t>
      </w:r>
      <w:r w:rsidRPr="00734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времени рассмотрения депутатского запроса не </w:t>
      </w:r>
      <w:proofErr w:type="gramStart"/>
      <w:r w:rsidRPr="00734A7D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734A7D">
        <w:rPr>
          <w:rFonts w:ascii="Times New Roman" w:hAnsi="Times New Roman" w:cs="Times New Roman"/>
          <w:b/>
          <w:sz w:val="28"/>
          <w:szCs w:val="28"/>
        </w:rPr>
        <w:t xml:space="preserve"> чем за три календарных дня до его рассмотрения.</w:t>
      </w:r>
    </w:p>
    <w:p w:rsidR="00B85038" w:rsidRPr="006803A9" w:rsidRDefault="006803A9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6803A9">
        <w:rPr>
          <w:rFonts w:ascii="Times New Roman" w:hAnsi="Times New Roman" w:cs="Times New Roman"/>
          <w:b/>
          <w:sz w:val="28"/>
          <w:szCs w:val="28"/>
        </w:rPr>
        <w:t>д</w:t>
      </w:r>
      <w:r w:rsidR="00B85038" w:rsidRPr="006803A9">
        <w:rPr>
          <w:rFonts w:ascii="Times New Roman" w:hAnsi="Times New Roman" w:cs="Times New Roman"/>
          <w:b/>
          <w:sz w:val="28"/>
          <w:szCs w:val="28"/>
        </w:rPr>
        <w:t>олжностное лицо, подписавшее ответ на депутатский запрос, может быть приглашено на заседание Совета Белгородской областной Думы для дачи устных пояснений по существу вопросов, поставленных в депутатском запросе, и ответов на вопросы депутатов Белгородской областной Думы.</w:t>
      </w:r>
    </w:p>
    <w:p w:rsidR="00734A7D" w:rsidRDefault="00734A7D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A7D" w:rsidRDefault="00734A7D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 вопросу о запросах депутатов</w:t>
      </w:r>
      <w:r w:rsidR="000B37C0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A7D" w:rsidRDefault="00734A7D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порядок, как я упомянула, в каждом муниципальном образовании свой.</w:t>
      </w:r>
    </w:p>
    <w:p w:rsidR="009F371A" w:rsidRDefault="00734A7D" w:rsidP="009F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9F371A">
        <w:rPr>
          <w:rFonts w:ascii="Times New Roman" w:hAnsi="Times New Roman" w:cs="Times New Roman"/>
          <w:sz w:val="28"/>
          <w:szCs w:val="28"/>
        </w:rPr>
        <w:t xml:space="preserve">  это регулируется отдельными положениями статьи Устава округа. </w:t>
      </w:r>
      <w:proofErr w:type="gramStart"/>
      <w:r w:rsidR="00877BF2">
        <w:rPr>
          <w:rFonts w:ascii="Times New Roman" w:hAnsi="Times New Roman" w:cs="Times New Roman"/>
          <w:sz w:val="28"/>
          <w:szCs w:val="28"/>
        </w:rPr>
        <w:t>В частности</w:t>
      </w:r>
      <w:r w:rsidR="009F371A">
        <w:rPr>
          <w:rFonts w:ascii="Times New Roman" w:hAnsi="Times New Roman" w:cs="Times New Roman"/>
          <w:sz w:val="28"/>
          <w:szCs w:val="28"/>
        </w:rPr>
        <w:t>, согласно части 2 статьи 35 Устава п</w:t>
      </w:r>
      <w:r w:rsidR="009F371A">
        <w:rPr>
          <w:rFonts w:ascii="Times New Roman" w:hAnsi="Times New Roman" w:cs="Times New Roman"/>
          <w:sz w:val="28"/>
          <w:szCs w:val="28"/>
        </w:rPr>
        <w:t xml:space="preserve">ри обращении депутата Совета депутатов городского округа с депутатским запросом по вопросам, связанным с его деятельностью, в органы местного самоуправления, </w:t>
      </w:r>
      <w:r w:rsidR="009F371A" w:rsidRPr="006803A9">
        <w:rPr>
          <w:rFonts w:ascii="Times New Roman" w:hAnsi="Times New Roman" w:cs="Times New Roman"/>
          <w:b/>
          <w:sz w:val="28"/>
          <w:szCs w:val="28"/>
        </w:rPr>
        <w:t>органы администрации городского округа должностные лица указанных органов не позднее 10 дней (а при необходимости получения дополнительных материалов - не позднее 30 дней) со дня получения обращения дают ответ на это обращение и</w:t>
      </w:r>
      <w:proofErr w:type="gramEnd"/>
      <w:r w:rsidR="009F371A" w:rsidRPr="00680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371A" w:rsidRPr="006803A9">
        <w:rPr>
          <w:rFonts w:ascii="Times New Roman" w:hAnsi="Times New Roman" w:cs="Times New Roman"/>
          <w:b/>
          <w:sz w:val="28"/>
          <w:szCs w:val="28"/>
        </w:rPr>
        <w:t>предоставляют запрашиваемые документы</w:t>
      </w:r>
      <w:proofErr w:type="gramEnd"/>
      <w:r w:rsidR="009F371A" w:rsidRPr="006803A9">
        <w:rPr>
          <w:rFonts w:ascii="Times New Roman" w:hAnsi="Times New Roman" w:cs="Times New Roman"/>
          <w:b/>
          <w:sz w:val="28"/>
          <w:szCs w:val="28"/>
        </w:rPr>
        <w:t xml:space="preserve"> или сведения. </w:t>
      </w:r>
      <w:r w:rsidR="009F371A">
        <w:rPr>
          <w:rFonts w:ascii="Times New Roman" w:hAnsi="Times New Roman" w:cs="Times New Roman"/>
          <w:sz w:val="28"/>
          <w:szCs w:val="28"/>
        </w:rPr>
        <w:t>При этом сведения, составляющие государственную и иную охраняемую законом тайну, предоставляются в порядке, установленном федеральным законодательством.</w:t>
      </w:r>
    </w:p>
    <w:p w:rsidR="009F371A" w:rsidRDefault="009F371A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F2" w:rsidRDefault="00B037EC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37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ородском</w:t>
      </w:r>
      <w:r w:rsidR="00877BF2">
        <w:rPr>
          <w:rFonts w:ascii="Times New Roman" w:hAnsi="Times New Roman" w:cs="Times New Roman"/>
          <w:sz w:val="28"/>
          <w:szCs w:val="28"/>
        </w:rPr>
        <w:t xml:space="preserve"> округе «Город Белгород» отдельно выделяется депутатский запрос и обращение депутата. Порядок работы с ними регулируется Регламентом Белгородского городского Совета.</w:t>
      </w:r>
    </w:p>
    <w:p w:rsidR="00877BF2" w:rsidRDefault="006803A9" w:rsidP="001E4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депутатского запроса с</w:t>
      </w:r>
      <w:r w:rsidR="00D03371">
        <w:rPr>
          <w:rFonts w:ascii="Times New Roman" w:hAnsi="Times New Roman" w:cs="Times New Roman"/>
          <w:sz w:val="28"/>
          <w:szCs w:val="28"/>
        </w:rPr>
        <w:t>татьей 53 Регламента Совета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следующее.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Белгородского городского Совета, группа депутатов вправе обратиться с депутатским запросом (обращением, оформленным в письменном виде) к главе администрации города, руководителям структурных подразделений администрации города, руководителям предприятий, учреждений, организаций независимо от форм собственности по вопросам, входящим в их компетенцию.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направляется адресату после оглашения его на сессии Белгородского городского Совета. Решения Белгородского городского Совета по депутатскому запросу не требуется.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(организация) или должностное лицо, которому направлен депутатский запрос, </w:t>
      </w:r>
      <w:r w:rsidRPr="006803A9">
        <w:rPr>
          <w:rFonts w:ascii="Times New Roman" w:hAnsi="Times New Roman" w:cs="Times New Roman"/>
          <w:b/>
          <w:sz w:val="28"/>
          <w:szCs w:val="28"/>
        </w:rPr>
        <w:t>должно представить ответ на него в письменной форме не позднее чем в 30-дневный срок со дня его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2CF" w:rsidRPr="006803A9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A9">
        <w:rPr>
          <w:rFonts w:ascii="Times New Roman" w:hAnsi="Times New Roman" w:cs="Times New Roman"/>
          <w:b/>
          <w:sz w:val="28"/>
          <w:szCs w:val="28"/>
        </w:rPr>
        <w:t xml:space="preserve">Депутат Белгородского городского Совета имеет право принимать непосредственное участие в рассмотрении вопросов, поставленных им в депутатском запросе, на заседании соответствующих органов, если иное </w:t>
      </w:r>
      <w:r w:rsidRPr="006803A9">
        <w:rPr>
          <w:rFonts w:ascii="Times New Roman" w:hAnsi="Times New Roman" w:cs="Times New Roman"/>
          <w:b/>
          <w:sz w:val="28"/>
          <w:szCs w:val="28"/>
        </w:rPr>
        <w:lastRenderedPageBreak/>
        <w:t>не предусмотрено действующим законодательством. О дне рассмотрения поставленных в депутатском запросе вопросов депутат должен быть извещен заблаговременно.</w:t>
      </w:r>
    </w:p>
    <w:p w:rsidR="00877BF2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запрос, внесенный в письменной форме, и письменный ответ на депутатский запрос оглашаются председательствующим на сессии Белгородского городского Совета или доводятся до сведения депутатов иным путем.</w:t>
      </w: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обращения депутата, то статьей 54 Регламента Совета устанавливается следующее.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избирателей депутат Белгородского городского Совета вправе направлять мотивированные обращения по вопросам, связанным с его депутатской деятельностью, главе администрации города, руководителям структурных подразделений администрации города, руководителям предприятий, учреждений, организаций всех форм собственности, по вопросам, входящим в их компетенцию.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депутата Белгородского городского Совета направляется им самостоятельно и не требует оглашения на сессии.</w:t>
      </w:r>
    </w:p>
    <w:p w:rsidR="001562CF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депутата не является депутатским запросом.</w:t>
      </w:r>
    </w:p>
    <w:p w:rsidR="00877BF2" w:rsidRPr="006803A9" w:rsidRDefault="00877BF2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A9">
        <w:rPr>
          <w:rFonts w:ascii="Times New Roman" w:hAnsi="Times New Roman" w:cs="Times New Roman"/>
          <w:b/>
          <w:sz w:val="28"/>
          <w:szCs w:val="28"/>
        </w:rPr>
        <w:t>Орган (организация) или должностное лицо, которому направлено обращение депутата, должно представить ответ на него в письменной форме не позднее чем в 30-дневный срок со дня его получения.</w:t>
      </w:r>
    </w:p>
    <w:p w:rsidR="000B37C0" w:rsidRPr="006803A9" w:rsidRDefault="000B37C0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C0" w:rsidRDefault="006803A9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</w:t>
      </w:r>
      <w:r w:rsidR="000B37C0">
        <w:rPr>
          <w:rFonts w:ascii="Times New Roman" w:hAnsi="Times New Roman" w:cs="Times New Roman"/>
          <w:sz w:val="28"/>
          <w:szCs w:val="28"/>
        </w:rPr>
        <w:t xml:space="preserve"> ряде муниципальных образований сроки предоставления ответа на запрос депутата не установлены</w:t>
      </w:r>
      <w:r w:rsidR="001E48EA">
        <w:rPr>
          <w:rFonts w:ascii="Times New Roman" w:hAnsi="Times New Roman" w:cs="Times New Roman"/>
          <w:sz w:val="28"/>
          <w:szCs w:val="28"/>
        </w:rPr>
        <w:t>,</w:t>
      </w:r>
      <w:r w:rsidR="000B37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B37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B37C0">
        <w:rPr>
          <w:rFonts w:ascii="Times New Roman" w:hAnsi="Times New Roman" w:cs="Times New Roman"/>
          <w:sz w:val="28"/>
          <w:szCs w:val="28"/>
        </w:rPr>
        <w:t xml:space="preserve"> с чем могут возникнуть трения при работе с такими запросами. Во избежание таких ситуаций полагаем возможным порекомендовать  тем муниципальным образованиям, где эти сроки не предусмотрены, их все-таки закрепить. Во-первых, это важно как самим депутатам, так как они должны иметь гарантии</w:t>
      </w:r>
      <w:r w:rsidR="00D03371">
        <w:rPr>
          <w:rFonts w:ascii="Times New Roman" w:hAnsi="Times New Roman" w:cs="Times New Roman"/>
          <w:sz w:val="28"/>
          <w:szCs w:val="28"/>
        </w:rPr>
        <w:t xml:space="preserve"> получения ответа, так </w:t>
      </w:r>
      <w:r w:rsidR="001E48EA">
        <w:rPr>
          <w:rFonts w:ascii="Times New Roman" w:hAnsi="Times New Roman" w:cs="Times New Roman"/>
          <w:sz w:val="28"/>
          <w:szCs w:val="28"/>
        </w:rPr>
        <w:t xml:space="preserve">и лицам, предоставляющим ответ – </w:t>
      </w:r>
      <w:r w:rsidR="00D0337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03371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03371">
        <w:rPr>
          <w:rFonts w:ascii="Times New Roman" w:hAnsi="Times New Roman" w:cs="Times New Roman"/>
          <w:sz w:val="28"/>
          <w:szCs w:val="28"/>
        </w:rPr>
        <w:t xml:space="preserve"> четких рамок продолжительности работы с такими документами.</w:t>
      </w: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отметить, что рассмотрение депутатских запросов </w:t>
      </w:r>
      <w:r w:rsidRPr="006803A9">
        <w:rPr>
          <w:rFonts w:ascii="Times New Roman" w:hAnsi="Times New Roman" w:cs="Times New Roman"/>
          <w:b/>
          <w:sz w:val="28"/>
          <w:szCs w:val="28"/>
        </w:rPr>
        <w:t>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для органов и должностных лиц, в адрес которых они направлены.</w:t>
      </w: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этому служит тот факт, что за непредставление или несвоевременное представление информации в рамках депутатских запросов законодательством устанавливается административная ответственность.</w:t>
      </w:r>
    </w:p>
    <w:p w:rsidR="00D03371" w:rsidRDefault="00D03371" w:rsidP="00D0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F30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статье 5.1.1 закона Белгородской области «</w:t>
      </w:r>
      <w:r w:rsidRPr="00D03371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AF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епредставление в установленные муниципальными нормативными правовыми актами сроки запрашиваемой органами местного самоуправления информации по вопросам, отнесенным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к ведению указанных органов, либо представление заведомо неполной или ложной информации, влечет наложение административного штрафа на должностных лиц </w:t>
      </w:r>
      <w:r w:rsidRPr="00F30AFB">
        <w:rPr>
          <w:rFonts w:ascii="Times New Roman" w:hAnsi="Times New Roman" w:cs="Times New Roman"/>
          <w:b/>
          <w:sz w:val="28"/>
          <w:szCs w:val="28"/>
        </w:rPr>
        <w:t>в размере трех тысяч рублей.</w:t>
      </w:r>
      <w:proofErr w:type="gramEnd"/>
    </w:p>
    <w:p w:rsidR="00F30AFB" w:rsidRPr="003A0394" w:rsidRDefault="00F30AFB" w:rsidP="00F30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AFB">
        <w:rPr>
          <w:rFonts w:ascii="Times New Roman" w:hAnsi="Times New Roman" w:cs="Times New Roman"/>
          <w:sz w:val="28"/>
          <w:szCs w:val="28"/>
        </w:rPr>
        <w:t>В свою очередь</w:t>
      </w:r>
      <w:r w:rsidR="006803A9">
        <w:rPr>
          <w:rFonts w:ascii="Times New Roman" w:hAnsi="Times New Roman" w:cs="Times New Roman"/>
          <w:sz w:val="28"/>
          <w:szCs w:val="28"/>
        </w:rPr>
        <w:t>,</w:t>
      </w:r>
      <w:r w:rsidRPr="00F3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19.7 Кодекса Российской Федерации об административных правонарушениях н</w:t>
      </w:r>
      <w:r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в государственный орган (должностному лицу),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таких сведений (информации) в неполном объеме или в искаженном 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предупреждение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ста до трехсот рублей; на </w:t>
      </w:r>
      <w:r w:rsidRPr="003A0394">
        <w:rPr>
          <w:rFonts w:ascii="Times New Roman" w:hAnsi="Times New Roman" w:cs="Times New Roman"/>
          <w:b/>
          <w:sz w:val="28"/>
          <w:szCs w:val="28"/>
        </w:rPr>
        <w:t>должностных лиц - от трехсот до пятисот рублей; на юридических лиц - от трех тысяч до пяти тысяч рублей.</w:t>
      </w:r>
    </w:p>
    <w:p w:rsidR="00F30AFB" w:rsidRPr="003A0394" w:rsidRDefault="00F30AFB" w:rsidP="00D0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AFB" w:rsidRPr="00F30AFB" w:rsidRDefault="00F30AFB" w:rsidP="00D0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371" w:rsidRDefault="00D03371" w:rsidP="0015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F2" w:rsidRDefault="00877BF2" w:rsidP="00B8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38" w:rsidRDefault="00B85038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223" w:rsidRDefault="00976223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223" w:rsidRDefault="00976223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BDA" w:rsidRPr="00FF4BB4" w:rsidRDefault="00685BDA" w:rsidP="00FF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BDA" w:rsidRPr="00F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A"/>
    <w:rsid w:val="000B37C0"/>
    <w:rsid w:val="001562CF"/>
    <w:rsid w:val="001E48EA"/>
    <w:rsid w:val="003A0394"/>
    <w:rsid w:val="005307C4"/>
    <w:rsid w:val="006803A9"/>
    <w:rsid w:val="00685BDA"/>
    <w:rsid w:val="00734A7D"/>
    <w:rsid w:val="00816D74"/>
    <w:rsid w:val="00877BF2"/>
    <w:rsid w:val="00976223"/>
    <w:rsid w:val="009F371A"/>
    <w:rsid w:val="00A35F81"/>
    <w:rsid w:val="00B037EC"/>
    <w:rsid w:val="00B85038"/>
    <w:rsid w:val="00C92D58"/>
    <w:rsid w:val="00D03371"/>
    <w:rsid w:val="00D81E6A"/>
    <w:rsid w:val="00DE583B"/>
    <w:rsid w:val="00F30AFB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F8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8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F8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8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Коровянская Инна Николаевна</dc:creator>
  <cp:keywords/>
  <dc:description/>
  <cp:lastModifiedBy>Коровянская Инна Николаевна</cp:lastModifiedBy>
  <cp:revision>2</cp:revision>
  <cp:lastPrinted>2019-03-12T12:40:00Z</cp:lastPrinted>
  <dcterms:created xsi:type="dcterms:W3CDTF">2019-03-12T06:52:00Z</dcterms:created>
  <dcterms:modified xsi:type="dcterms:W3CDTF">2019-03-12T13:08:00Z</dcterms:modified>
</cp:coreProperties>
</file>